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C696" w14:textId="77777777" w:rsidR="00B204BF" w:rsidRPr="00B204BF" w:rsidRDefault="00B204BF" w:rsidP="00B204BF">
      <w:pPr>
        <w:pStyle w:val="a3"/>
        <w:shd w:val="clear" w:color="auto" w:fill="FFFFFF" w:themeFill="background1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B204BF">
        <w:rPr>
          <w:sz w:val="28"/>
          <w:szCs w:val="28"/>
          <w:lang w:val="kk-KZ"/>
        </w:rPr>
        <w:t>КГП на ПХВ</w:t>
      </w:r>
      <w:r w:rsidRPr="00B204BF">
        <w:rPr>
          <w:sz w:val="28"/>
          <w:szCs w:val="28"/>
        </w:rPr>
        <w:t xml:space="preserve"> «Городская поликлиника № </w:t>
      </w:r>
      <w:r w:rsidR="00241D79">
        <w:rPr>
          <w:sz w:val="28"/>
          <w:szCs w:val="28"/>
        </w:rPr>
        <w:t>32</w:t>
      </w:r>
      <w:r w:rsidRPr="00B204BF">
        <w:rPr>
          <w:sz w:val="28"/>
          <w:szCs w:val="28"/>
        </w:rPr>
        <w:t>» Управления общественного здравоохранения города Алматы принимает в соответствии с Законом Республики Казахстан от 18 ноября 2015 года № 410-V «О противодействии коррупции» меры по предупреждению коррупции, в том числе по минимизации причин и условий, способствующих совершению коррупционных правонарушений, путем:</w:t>
      </w:r>
    </w:p>
    <w:p w14:paraId="777B720F" w14:textId="77777777" w:rsidR="00B204BF" w:rsidRDefault="00B204BF" w:rsidP="00B204BF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spacing w:before="0" w:beforeAutospacing="0" w:after="150" w:afterAutospacing="0"/>
        <w:ind w:left="0" w:firstLine="851"/>
        <w:jc w:val="both"/>
        <w:rPr>
          <w:sz w:val="28"/>
          <w:szCs w:val="28"/>
        </w:rPr>
      </w:pPr>
      <w:r w:rsidRPr="00B204BF">
        <w:rPr>
          <w:sz w:val="28"/>
          <w:szCs w:val="28"/>
        </w:rPr>
        <w:t>установления организационно-правовых механизмов, обеспечивающих подотчетность, подконтрольность и прозрачность процедур принятия решений;</w:t>
      </w:r>
    </w:p>
    <w:p w14:paraId="55D3962B" w14:textId="77777777" w:rsidR="00B204BF" w:rsidRDefault="00B204BF" w:rsidP="00B204BF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spacing w:before="0" w:beforeAutospacing="0" w:after="150" w:afterAutospacing="0"/>
        <w:ind w:left="0" w:firstLine="851"/>
        <w:jc w:val="both"/>
        <w:rPr>
          <w:sz w:val="28"/>
          <w:szCs w:val="28"/>
        </w:rPr>
      </w:pPr>
      <w:r w:rsidRPr="00B204BF">
        <w:rPr>
          <w:sz w:val="28"/>
          <w:szCs w:val="28"/>
        </w:rPr>
        <w:t>соблюдения принципов добросовестной конкуренции;</w:t>
      </w:r>
    </w:p>
    <w:p w14:paraId="3134DF0A" w14:textId="77777777" w:rsidR="00B204BF" w:rsidRDefault="00B204BF" w:rsidP="00B204BF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spacing w:before="0" w:beforeAutospacing="0" w:after="150" w:afterAutospacing="0"/>
        <w:ind w:left="0" w:firstLine="851"/>
        <w:jc w:val="both"/>
        <w:rPr>
          <w:sz w:val="28"/>
          <w:szCs w:val="28"/>
        </w:rPr>
      </w:pPr>
      <w:r w:rsidRPr="00B204BF">
        <w:rPr>
          <w:sz w:val="28"/>
          <w:szCs w:val="28"/>
        </w:rPr>
        <w:t>предотвращения конфликта интересов;</w:t>
      </w:r>
    </w:p>
    <w:p w14:paraId="545D604B" w14:textId="77777777" w:rsidR="00B204BF" w:rsidRDefault="00B204BF" w:rsidP="00B204BF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spacing w:before="0" w:beforeAutospacing="0" w:after="150" w:afterAutospacing="0"/>
        <w:ind w:left="0" w:firstLine="851"/>
        <w:jc w:val="both"/>
        <w:rPr>
          <w:sz w:val="28"/>
          <w:szCs w:val="28"/>
        </w:rPr>
      </w:pPr>
      <w:r w:rsidRPr="00B204BF">
        <w:rPr>
          <w:sz w:val="28"/>
          <w:szCs w:val="28"/>
        </w:rPr>
        <w:t>принятия и соблюдения норм деловой этики;</w:t>
      </w:r>
    </w:p>
    <w:p w14:paraId="1D43F909" w14:textId="77777777" w:rsidR="00B204BF" w:rsidRDefault="00B204BF" w:rsidP="00B204BF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spacing w:before="0" w:beforeAutospacing="0" w:after="150" w:afterAutospacing="0"/>
        <w:ind w:left="0" w:firstLine="851"/>
        <w:jc w:val="both"/>
        <w:rPr>
          <w:sz w:val="28"/>
          <w:szCs w:val="28"/>
        </w:rPr>
      </w:pPr>
      <w:r w:rsidRPr="00B204BF">
        <w:rPr>
          <w:sz w:val="28"/>
          <w:szCs w:val="28"/>
        </w:rPr>
        <w:t>принятия мер по формированию антикоррупционной культуры;</w:t>
      </w:r>
    </w:p>
    <w:p w14:paraId="53B5954D" w14:textId="77777777" w:rsidR="00B204BF" w:rsidRPr="00B204BF" w:rsidRDefault="00B204BF" w:rsidP="00B204BF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1276"/>
        </w:tabs>
        <w:spacing w:before="0" w:beforeAutospacing="0" w:after="150" w:afterAutospacing="0"/>
        <w:ind w:left="0" w:firstLine="851"/>
        <w:jc w:val="both"/>
        <w:rPr>
          <w:sz w:val="28"/>
          <w:szCs w:val="28"/>
        </w:rPr>
      </w:pPr>
      <w:r w:rsidRPr="00B204BF">
        <w:rPr>
          <w:sz w:val="28"/>
          <w:szCs w:val="28"/>
        </w:rPr>
        <w:t>взаимодействия с государственными органами и иными организациями по вопросам предупреждения коррупции.</w:t>
      </w:r>
    </w:p>
    <w:p w14:paraId="782D8C4D" w14:textId="77777777" w:rsidR="00B204BF" w:rsidRPr="00B204BF" w:rsidRDefault="00B204BF" w:rsidP="00B204BF">
      <w:pPr>
        <w:pStyle w:val="a3"/>
        <w:shd w:val="clear" w:color="auto" w:fill="FFFFFF" w:themeFill="background1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B204BF">
        <w:rPr>
          <w:sz w:val="28"/>
          <w:szCs w:val="28"/>
        </w:rPr>
        <w:t xml:space="preserve">В </w:t>
      </w:r>
      <w:r w:rsidRPr="00B204BF">
        <w:rPr>
          <w:sz w:val="28"/>
          <w:szCs w:val="28"/>
          <w:lang w:val="kk-KZ"/>
        </w:rPr>
        <w:t>КГП на ПХВ</w:t>
      </w:r>
      <w:r w:rsidRPr="00B204BF">
        <w:rPr>
          <w:sz w:val="28"/>
          <w:szCs w:val="28"/>
        </w:rPr>
        <w:t xml:space="preserve"> «Городская поликлиника № </w:t>
      </w:r>
      <w:r w:rsidR="00241D79">
        <w:rPr>
          <w:sz w:val="28"/>
          <w:szCs w:val="28"/>
        </w:rPr>
        <w:t>32</w:t>
      </w:r>
      <w:r w:rsidRPr="00B204BF">
        <w:rPr>
          <w:sz w:val="28"/>
          <w:szCs w:val="28"/>
        </w:rPr>
        <w:t>» Управления общественного здравоохранения города Алматы создана Служба комплаенс.</w:t>
      </w:r>
    </w:p>
    <w:p w14:paraId="066C644E" w14:textId="77777777" w:rsidR="00B204BF" w:rsidRPr="00B204BF" w:rsidRDefault="00B204BF" w:rsidP="00B204BF">
      <w:pPr>
        <w:shd w:val="clear" w:color="auto" w:fill="FFFFFF" w:themeFill="background1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сновной задачей Службы комплаенс является обеспечение соблюдения </w:t>
      </w:r>
      <w:r w:rsidRPr="00B204BF">
        <w:rPr>
          <w:rFonts w:ascii="Times New Roman" w:hAnsi="Times New Roman" w:cs="Times New Roman"/>
          <w:sz w:val="28"/>
          <w:szCs w:val="28"/>
        </w:rPr>
        <w:t xml:space="preserve">Городская поликлиника № </w:t>
      </w:r>
      <w:r w:rsidR="00241D79">
        <w:rPr>
          <w:rFonts w:ascii="Times New Roman" w:hAnsi="Times New Roman" w:cs="Times New Roman"/>
          <w:sz w:val="28"/>
          <w:szCs w:val="28"/>
        </w:rPr>
        <w:t xml:space="preserve">32 </w:t>
      </w:r>
      <w:r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ее работниками законодательства Республики Казахстан о противодействии коррупции. Служба комплаенс в установленном порядке осуществляет контроль за реализацией мероприятий по противодействию коррупции, включая оценку коррупционных рисков в </w:t>
      </w:r>
      <w:r w:rsidRPr="00B204BF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204BF">
        <w:rPr>
          <w:rFonts w:ascii="Times New Roman" w:hAnsi="Times New Roman" w:cs="Times New Roman"/>
          <w:sz w:val="28"/>
          <w:szCs w:val="28"/>
        </w:rPr>
        <w:t>поликлиник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04BF">
        <w:rPr>
          <w:rFonts w:ascii="Times New Roman" w:hAnsi="Times New Roman" w:cs="Times New Roman"/>
          <w:sz w:val="28"/>
          <w:szCs w:val="28"/>
        </w:rPr>
        <w:t xml:space="preserve"> № </w:t>
      </w:r>
      <w:r w:rsidR="00241D79">
        <w:rPr>
          <w:rFonts w:ascii="Times New Roman" w:hAnsi="Times New Roman" w:cs="Times New Roman"/>
          <w:sz w:val="28"/>
          <w:szCs w:val="28"/>
        </w:rPr>
        <w:t>32</w:t>
      </w:r>
      <w:r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50C168" w14:textId="77777777" w:rsidR="00B204BF" w:rsidRPr="00B204BF" w:rsidRDefault="00B204BF" w:rsidP="00B204BF">
      <w:pPr>
        <w:shd w:val="clear" w:color="auto" w:fill="FFFFFF" w:themeFill="background1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вопросам комплаенс Вы можете обратиться в Службу комплаенс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5" w:history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4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ПОЧТА ПОЛИКЛИНИКИ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1867AE" w14:textId="77777777" w:rsidR="00B204BF" w:rsidRPr="00B204BF" w:rsidRDefault="00B204BF" w:rsidP="00B204BF">
      <w:pPr>
        <w:shd w:val="clear" w:color="auto" w:fill="FFFFFF" w:themeFill="background1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частей комплексной программы противодействия коррупции, реализуемой согласно Закону, является Политика в области противодействия коррупции.</w:t>
      </w:r>
    </w:p>
    <w:p w14:paraId="034E6132" w14:textId="77777777" w:rsidR="00B204BF" w:rsidRPr="00B204BF" w:rsidRDefault="00B204BF" w:rsidP="00B204BF">
      <w:pPr>
        <w:shd w:val="clear" w:color="auto" w:fill="FFFFFF" w:themeFill="background1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взаимодействии с Контрагентами обращается внимание на то, как Контрагенты ведут свои деловые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реализовывают собственные меры по противодействию коррупции.</w:t>
      </w:r>
    </w:p>
    <w:p w14:paraId="70F36C9D" w14:textId="77777777" w:rsidR="006515E0" w:rsidRPr="00B204BF" w:rsidRDefault="00B204BF" w:rsidP="00B204BF">
      <w:pPr>
        <w:shd w:val="clear" w:color="auto" w:fill="FFFFFF" w:themeFill="background1"/>
        <w:spacing w:after="15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минимизации риска в деловых отношениях с контрагентами, которые могут быть вовлечены в коррупционную деятельность, проводится оценка благонадежности и толерантности Контрагентов к взяточничеству, в том числе анализ наличия у них собственных антикоррупционных политик или процедур, их </w:t>
      </w:r>
      <w:r w:rsidRPr="00B20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готовность соблюдать требования Политики и включать в</w:t>
      </w:r>
      <w:r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04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договоры антикоррупционную оговорку </w:t>
      </w:r>
      <w:r w:rsidRPr="00B204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Политике, а также оказывать взаимное содействие для этичного ведения бизнеса и предотвращения коррупции.</w:t>
      </w:r>
    </w:p>
    <w:sectPr w:rsidR="006515E0" w:rsidRPr="00B204BF" w:rsidSect="00B204B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7FD5"/>
    <w:multiLevelType w:val="hybridMultilevel"/>
    <w:tmpl w:val="166A413C"/>
    <w:lvl w:ilvl="0" w:tplc="09A20E82">
      <w:start w:val="1"/>
      <w:numFmt w:val="decimal"/>
      <w:lvlText w:val="%1)"/>
      <w:lvlJc w:val="left"/>
      <w:pPr>
        <w:ind w:left="1739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0565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BF"/>
    <w:rsid w:val="00241D79"/>
    <w:rsid w:val="004C5E83"/>
    <w:rsid w:val="005544DD"/>
    <w:rsid w:val="006515E0"/>
    <w:rsid w:val="00B204BF"/>
    <w:rsid w:val="00E4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6B98"/>
  <w15:chartTrackingRefBased/>
  <w15:docId w15:val="{D3FC4C01-9A0A-4E41-9BAA-D55FCEEF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4BF"/>
    <w:rPr>
      <w:color w:val="0000FF"/>
      <w:u w:val="single"/>
    </w:rPr>
  </w:style>
  <w:style w:type="character" w:styleId="a5">
    <w:name w:val="Strong"/>
    <w:basedOn w:val="a0"/>
    <w:uiPriority w:val="22"/>
    <w:qFormat/>
    <w:rsid w:val="00B204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tg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Gigabyte</cp:lastModifiedBy>
  <cp:revision>2</cp:revision>
  <dcterms:created xsi:type="dcterms:W3CDTF">2023-07-03T08:03:00Z</dcterms:created>
  <dcterms:modified xsi:type="dcterms:W3CDTF">2023-07-03T08:03:00Z</dcterms:modified>
</cp:coreProperties>
</file>